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7E0" w:rsidRDefault="00CF7FFE" w:rsidP="00CF7FFE">
      <w:pPr>
        <w:pStyle w:val="1"/>
        <w:jc w:val="center"/>
      </w:pPr>
      <w:r>
        <w:rPr>
          <w:rFonts w:hint="eastAsia"/>
        </w:rPr>
        <w:t>财务门户系统</w:t>
      </w:r>
    </w:p>
    <w:p w:rsidR="0036212F" w:rsidRPr="0036212F" w:rsidRDefault="007208F4" w:rsidP="007208F4">
      <w:pPr>
        <w:rPr>
          <w:rFonts w:hint="eastAsia"/>
        </w:rPr>
      </w:pPr>
      <w:r>
        <w:rPr>
          <w:rFonts w:hint="eastAsia"/>
        </w:rPr>
        <w:t>此系统主要针对：因为多个网上业务模块，每个系统都有单独登录的用户名密码，为方便老师们进行密码管理，和相关项目权限的管理。都从此系统用同一个密码进行登录</w:t>
      </w:r>
    </w:p>
    <w:p w:rsidR="0036212F" w:rsidRDefault="007208F4" w:rsidP="0036212F">
      <w:pPr>
        <w:rPr>
          <w:rFonts w:hint="eastAsia"/>
        </w:rPr>
      </w:pPr>
      <w:r>
        <w:rPr>
          <w:noProof/>
        </w:rPr>
        <w:drawing>
          <wp:inline distT="0" distB="0" distL="0" distR="0" wp14:anchorId="7833A286" wp14:editId="1886E026">
            <wp:extent cx="5274310" cy="26028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2F" w:rsidRDefault="0036212F" w:rsidP="0036212F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为加强项目授权管理、明晰授权关系，清楚的跟踪到业务的实际经办人，网上财务综合信息系统采用业务授权体系。</w:t>
      </w:r>
    </w:p>
    <w:p w:rsidR="0036212F" w:rsidRDefault="0036212F" w:rsidP="0036212F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每一个经费项目初始之时，只有经费负责人可以在个人账户中看到和操作该经费；如经费负责人需要其他人（包括教工和学生）可以在其个人账户中看到和操作该经费，应当在网上报销和劳务申报系统中分别对该人进行授权操作。每笔业务在网上办理事项的提交人，将是该笔业务在正式记账时的经办人。授权操作目前包含对经办人和时间范围的控制，今后将增加金额和办理笔数的限制。</w:t>
      </w:r>
    </w:p>
    <w:p w:rsidR="0036212F" w:rsidRDefault="0036212F" w:rsidP="0036212F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相对于以往项目负责人提供自己的账号给相关人员使用，每笔业务被动授权的方式；新系统中经费负责人如需他人代为管理和办理相关的财务事项，采用对相关人员进行主动授权，而后相关人员采用其个人账户操作的方式。</w:t>
      </w:r>
    </w:p>
    <w:p w:rsidR="0036212F" w:rsidRDefault="0036212F" w:rsidP="0036212F">
      <w:pPr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切记！安全提醒：所有用户，都应使用自己的账户进行操作，不可将自己的统一认证账户密码泄漏于其他人。</w:t>
      </w:r>
    </w:p>
    <w:p w:rsidR="0036212F" w:rsidRDefault="0036212F" w:rsidP="0036212F">
      <w:pPr>
        <w:pStyle w:val="a3"/>
        <w:ind w:firstLineChars="0" w:firstLine="0"/>
        <w:rPr>
          <w:sz w:val="18"/>
          <w:szCs w:val="18"/>
        </w:rPr>
      </w:pPr>
      <w:r>
        <w:rPr>
          <w:rFonts w:hint="eastAsia"/>
          <w:sz w:val="18"/>
          <w:szCs w:val="18"/>
        </w:rPr>
        <w:t>请确认您使用的计算机屏幕分辨率至少为</w:t>
      </w:r>
      <w:r>
        <w:rPr>
          <w:rFonts w:hint="eastAsia"/>
          <w:sz w:val="18"/>
          <w:szCs w:val="18"/>
        </w:rPr>
        <w:t>1024*768</w:t>
      </w:r>
      <w:r>
        <w:rPr>
          <w:rFonts w:hint="eastAsia"/>
          <w:sz w:val="18"/>
          <w:szCs w:val="18"/>
        </w:rPr>
        <w:t>，建议采用</w:t>
      </w:r>
      <w:r>
        <w:rPr>
          <w:rFonts w:hint="eastAsia"/>
          <w:sz w:val="18"/>
          <w:szCs w:val="18"/>
        </w:rPr>
        <w:t>Windows XP</w:t>
      </w:r>
      <w:r>
        <w:rPr>
          <w:rFonts w:hint="eastAsia"/>
          <w:sz w:val="18"/>
          <w:szCs w:val="18"/>
        </w:rPr>
        <w:t>及以上操作系统，采用</w:t>
      </w:r>
      <w:r>
        <w:rPr>
          <w:rFonts w:hint="eastAsia"/>
          <w:sz w:val="18"/>
          <w:szCs w:val="18"/>
        </w:rPr>
        <w:t>IE8</w:t>
      </w:r>
      <w:r>
        <w:rPr>
          <w:rFonts w:hint="eastAsia"/>
          <w:sz w:val="18"/>
          <w:szCs w:val="18"/>
        </w:rPr>
        <w:t>及以上版本浏览器，并已连接好校园网络。</w:t>
      </w:r>
    </w:p>
    <w:p w:rsidR="0036212F" w:rsidRPr="0036212F" w:rsidRDefault="0036212F" w:rsidP="007208F4">
      <w:pPr>
        <w:rPr>
          <w:rFonts w:hint="eastAsia"/>
        </w:rPr>
      </w:pPr>
    </w:p>
    <w:p w:rsidR="00CF7FFE" w:rsidRDefault="00CF7FFE" w:rsidP="00CF7FF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</w:t>
      </w:r>
      <w:r>
        <w:rPr>
          <w:rFonts w:hint="eastAsia"/>
        </w:rPr>
        <w:t xml:space="preserve">  </w:t>
      </w:r>
      <w:r>
        <w:rPr>
          <w:rFonts w:hint="eastAsia"/>
        </w:rPr>
        <w:t>，用户名</w:t>
      </w:r>
      <w:r>
        <w:rPr>
          <w:rFonts w:hint="eastAsia"/>
        </w:rPr>
        <w:t xml:space="preserve"> </w:t>
      </w:r>
      <w:r>
        <w:rPr>
          <w:rFonts w:hint="eastAsia"/>
        </w:rPr>
        <w:t>和密码同以前的财务查询系统</w:t>
      </w:r>
      <w:r w:rsidR="00490702">
        <w:rPr>
          <w:rFonts w:hint="eastAsia"/>
        </w:rPr>
        <w:t>。首次登录需要填写</w:t>
      </w:r>
      <w:r w:rsidR="00490702">
        <w:rPr>
          <w:rFonts w:hint="eastAsia"/>
        </w:rPr>
        <w:t>11</w:t>
      </w:r>
      <w:r w:rsidR="00490702">
        <w:rPr>
          <w:rFonts w:hint="eastAsia"/>
        </w:rPr>
        <w:t>位手机号码才能进行业务处理</w:t>
      </w:r>
    </w:p>
    <w:p w:rsidR="00CF7FFE" w:rsidRDefault="00CF7FFE" w:rsidP="00CF7FFE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E9DD5E7" wp14:editId="5D30BA48">
            <wp:extent cx="5274310" cy="2952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02" w:rsidRPr="00490702" w:rsidRDefault="00490702" w:rsidP="00490702">
      <w:pPr>
        <w:ind w:firstLineChars="100" w:firstLine="210"/>
      </w:pPr>
      <w:r>
        <w:rPr>
          <w:rFonts w:hint="eastAsia"/>
        </w:rPr>
        <w:t>首次登录需要填写</w:t>
      </w:r>
      <w:r>
        <w:rPr>
          <w:rFonts w:hint="eastAsia"/>
        </w:rPr>
        <w:t>11</w:t>
      </w:r>
      <w:r>
        <w:rPr>
          <w:rFonts w:hint="eastAsia"/>
        </w:rPr>
        <w:t>位手机号码才能进行业务处理，为了方便财务做账人员能够跟报账人员进行及时沟通</w:t>
      </w:r>
    </w:p>
    <w:p w:rsidR="00490702" w:rsidRDefault="00490702" w:rsidP="0049070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593EC97" wp14:editId="18D8E86F">
            <wp:extent cx="5274310" cy="21463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02" w:rsidRDefault="00490702" w:rsidP="00CF7FF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3A0499D" wp14:editId="5880C5F3">
            <wp:extent cx="5274310" cy="24828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1E" w:rsidRDefault="0066611E" w:rsidP="0066611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修改密码</w:t>
      </w:r>
      <w:r>
        <w:rPr>
          <w:rFonts w:hint="eastAsia"/>
        </w:rPr>
        <w:t xml:space="preserve">   </w:t>
      </w:r>
      <w:r>
        <w:rPr>
          <w:rFonts w:hint="eastAsia"/>
        </w:rPr>
        <w:t>可以进行密码的更改</w:t>
      </w:r>
    </w:p>
    <w:p w:rsidR="0066611E" w:rsidRDefault="0066611E" w:rsidP="0066611E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117229A" wp14:editId="607F28E7">
            <wp:extent cx="5274310" cy="2256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1E" w:rsidRDefault="0066611E" w:rsidP="0066611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ECF87C8" wp14:editId="0901849D">
            <wp:extent cx="5274310" cy="1779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1E" w:rsidRDefault="0066611E" w:rsidP="0066611E">
      <w:pPr>
        <w:pStyle w:val="a3"/>
        <w:ind w:left="360" w:firstLineChars="0" w:firstLine="0"/>
      </w:pPr>
    </w:p>
    <w:p w:rsidR="0066611E" w:rsidRDefault="0066611E" w:rsidP="0066611E">
      <w:pPr>
        <w:pStyle w:val="a3"/>
        <w:ind w:left="360" w:firstLineChars="0" w:firstLine="0"/>
      </w:pPr>
    </w:p>
    <w:p w:rsidR="0066611E" w:rsidRDefault="0066611E" w:rsidP="0066611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项目授权：项目负责人可以对非项目负责人进行</w:t>
      </w:r>
      <w:r w:rsidR="00490702">
        <w:rPr>
          <w:rFonts w:hint="eastAsia"/>
        </w:rPr>
        <w:t>授权（包括网上查询系统权限，网上报账权限，网上收入申报权限）</w:t>
      </w:r>
    </w:p>
    <w:p w:rsidR="00490702" w:rsidRDefault="00490702" w:rsidP="0049070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2432F67" wp14:editId="5B48D749">
            <wp:extent cx="5274310" cy="19742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02" w:rsidRDefault="00490702" w:rsidP="00490702">
      <w:pPr>
        <w:pStyle w:val="a3"/>
        <w:ind w:left="360" w:firstLineChars="0" w:firstLine="0"/>
      </w:pPr>
      <w:r>
        <w:rPr>
          <w:rFonts w:hint="eastAsia"/>
        </w:rPr>
        <w:t>首页我的项目可以查看自己所负责的</w:t>
      </w:r>
      <w:r>
        <w:rPr>
          <w:rFonts w:hint="eastAsia"/>
        </w:rPr>
        <w:t xml:space="preserve"> </w:t>
      </w:r>
      <w:r>
        <w:rPr>
          <w:rFonts w:hint="eastAsia"/>
        </w:rPr>
        <w:t>项目</w:t>
      </w:r>
    </w:p>
    <w:p w:rsidR="00490702" w:rsidRDefault="00490702" w:rsidP="0049070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51F125D" wp14:editId="3E2A3C6B">
            <wp:extent cx="5274310" cy="21316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02" w:rsidRDefault="005B7C75" w:rsidP="00490702">
      <w:pPr>
        <w:pStyle w:val="a3"/>
        <w:ind w:left="360" w:firstLineChars="0" w:firstLine="0"/>
      </w:pPr>
      <w:r>
        <w:rPr>
          <w:rFonts w:hint="eastAsia"/>
        </w:rPr>
        <w:t>第二页</w:t>
      </w:r>
      <w:r>
        <w:rPr>
          <w:rFonts w:hint="eastAsia"/>
        </w:rPr>
        <w:t xml:space="preserve"> </w:t>
      </w:r>
      <w:r>
        <w:rPr>
          <w:rFonts w:hint="eastAsia"/>
        </w:rPr>
        <w:t>项目授权，到达截至日期后授权会自动无效</w:t>
      </w:r>
    </w:p>
    <w:p w:rsidR="005B7C75" w:rsidRDefault="005B7C75" w:rsidP="0049070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D9B0C3C" wp14:editId="2CC9D9EA">
            <wp:extent cx="5274310" cy="22250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C75" w:rsidRDefault="005B7C75" w:rsidP="00490702">
      <w:pPr>
        <w:pStyle w:val="a3"/>
        <w:ind w:left="360" w:firstLineChars="0" w:firstLine="0"/>
      </w:pPr>
      <w:r>
        <w:rPr>
          <w:rFonts w:hint="eastAsia"/>
        </w:rPr>
        <w:t>第三页</w:t>
      </w:r>
      <w:r>
        <w:rPr>
          <w:rFonts w:hint="eastAsia"/>
        </w:rPr>
        <w:t xml:space="preserve"> </w:t>
      </w:r>
      <w:r>
        <w:rPr>
          <w:rFonts w:hint="eastAsia"/>
        </w:rPr>
        <w:t>批量授权</w:t>
      </w:r>
      <w:r w:rsidR="003414E7">
        <w:rPr>
          <w:rFonts w:hint="eastAsia"/>
        </w:rPr>
        <w:t>，方便对多个人进行同时授权</w:t>
      </w:r>
    </w:p>
    <w:p w:rsidR="005B7C75" w:rsidRDefault="005B7C75" w:rsidP="0049070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D43109C" wp14:editId="3D347334">
            <wp:extent cx="5274310" cy="18129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031" w:rsidRDefault="00292031" w:rsidP="00490702">
      <w:pPr>
        <w:pStyle w:val="a3"/>
        <w:ind w:left="360" w:firstLineChars="0" w:firstLine="0"/>
      </w:pPr>
      <w:r>
        <w:rPr>
          <w:rFonts w:hint="eastAsia"/>
        </w:rPr>
        <w:t>取消授权</w:t>
      </w:r>
    </w:p>
    <w:p w:rsidR="005B7C75" w:rsidRPr="00CF7FFE" w:rsidRDefault="00292031" w:rsidP="00D101DE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28DCBD2" wp14:editId="1776FC11">
            <wp:extent cx="5274310" cy="14541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C75" w:rsidRPr="00CF7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1B7" w:rsidRDefault="00FF61B7" w:rsidP="0036212F">
      <w:r>
        <w:separator/>
      </w:r>
    </w:p>
  </w:endnote>
  <w:endnote w:type="continuationSeparator" w:id="0">
    <w:p w:rsidR="00FF61B7" w:rsidRDefault="00FF61B7" w:rsidP="00362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1B7" w:rsidRDefault="00FF61B7" w:rsidP="0036212F">
      <w:r>
        <w:separator/>
      </w:r>
    </w:p>
  </w:footnote>
  <w:footnote w:type="continuationSeparator" w:id="0">
    <w:p w:rsidR="00FF61B7" w:rsidRDefault="00FF61B7" w:rsidP="003621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12751"/>
    <w:multiLevelType w:val="hybridMultilevel"/>
    <w:tmpl w:val="22BCDFF6"/>
    <w:lvl w:ilvl="0" w:tplc="FF20F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86"/>
    <w:rsid w:val="00292031"/>
    <w:rsid w:val="003414E7"/>
    <w:rsid w:val="0036212F"/>
    <w:rsid w:val="00417D59"/>
    <w:rsid w:val="00490702"/>
    <w:rsid w:val="005B7C75"/>
    <w:rsid w:val="0066611E"/>
    <w:rsid w:val="007208F4"/>
    <w:rsid w:val="00C9103F"/>
    <w:rsid w:val="00CF7FFE"/>
    <w:rsid w:val="00D101DE"/>
    <w:rsid w:val="00D20786"/>
    <w:rsid w:val="00FF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6F9A02-B85A-4BBC-AE8E-B6F9CCF5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F7F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F7FFE"/>
    <w:rPr>
      <w:b/>
      <w:bCs/>
      <w:kern w:val="44"/>
      <w:sz w:val="44"/>
      <w:szCs w:val="44"/>
    </w:rPr>
  </w:style>
  <w:style w:type="paragraph" w:styleId="a3">
    <w:name w:val="List Paragraph"/>
    <w:basedOn w:val="a"/>
    <w:qFormat/>
    <w:rsid w:val="00CF7FF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621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212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21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21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落尘</dc:creator>
  <cp:keywords/>
  <dc:description/>
  <cp:lastModifiedBy>落尘</cp:lastModifiedBy>
  <cp:revision>8</cp:revision>
  <dcterms:created xsi:type="dcterms:W3CDTF">2017-02-22T10:04:00Z</dcterms:created>
  <dcterms:modified xsi:type="dcterms:W3CDTF">2017-02-22T10:47:00Z</dcterms:modified>
</cp:coreProperties>
</file>